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012" w:rsidRPr="00B51409" w:rsidRDefault="00C06012" w:rsidP="00B51409">
      <w:pPr>
        <w:jc w:val="center"/>
        <w:rPr>
          <w:b/>
          <w:bCs/>
          <w:sz w:val="22"/>
          <w:szCs w:val="22"/>
        </w:rPr>
      </w:pPr>
      <w:r w:rsidRPr="00B51409">
        <w:rPr>
          <w:b/>
          <w:bCs/>
          <w:sz w:val="22"/>
          <w:szCs w:val="22"/>
        </w:rPr>
        <w:t>DENETÇİ TARAFINDAN HAZIRLANACAK FİİLİ BULGULAR RAPORU ÖRNEĞİ</w:t>
      </w:r>
    </w:p>
    <w:p w:rsidR="00B51409" w:rsidRPr="00B51409" w:rsidRDefault="00B51409" w:rsidP="00B51409">
      <w:pPr>
        <w:jc w:val="center"/>
        <w:rPr>
          <w:b/>
          <w:bCs/>
          <w:sz w:val="22"/>
          <w:szCs w:val="22"/>
        </w:rPr>
      </w:pPr>
    </w:p>
    <w:p w:rsidR="00C06012" w:rsidRPr="00B51409" w:rsidRDefault="00C06012" w:rsidP="00B51409">
      <w:pPr>
        <w:jc w:val="center"/>
        <w:rPr>
          <w:b/>
          <w:bCs/>
          <w:sz w:val="22"/>
          <w:szCs w:val="22"/>
        </w:rPr>
      </w:pPr>
      <w:r w:rsidRPr="00B51409">
        <w:rPr>
          <w:b/>
          <w:bCs/>
          <w:sz w:val="22"/>
          <w:szCs w:val="22"/>
        </w:rPr>
        <w:t>SGK’YA/VERGİ DAİRELERİNE VADESİ GEÇMİŞ BORCUNUN OLMAMASI.</w:t>
      </w:r>
    </w:p>
    <w:p w:rsidR="00C06012" w:rsidRPr="00B51409" w:rsidRDefault="00C06012" w:rsidP="00C06012">
      <w:pPr>
        <w:jc w:val="both"/>
        <w:rPr>
          <w:rFonts w:ascii="Arial" w:hAnsi="Arial" w:cs="Arial"/>
          <w:sz w:val="22"/>
          <w:szCs w:val="22"/>
        </w:rPr>
      </w:pPr>
    </w:p>
    <w:p w:rsidR="00C06012" w:rsidRPr="00202115" w:rsidRDefault="00C06012" w:rsidP="00C06012">
      <w:pPr>
        <w:jc w:val="both"/>
        <w:rPr>
          <w:sz w:val="22"/>
          <w:szCs w:val="22"/>
        </w:rPr>
      </w:pPr>
      <w:r w:rsidRPr="00202115">
        <w:rPr>
          <w:sz w:val="22"/>
          <w:szCs w:val="22"/>
        </w:rPr>
        <w:t>T.F.F Kulüp Lisans</w:t>
      </w:r>
      <w:r>
        <w:rPr>
          <w:sz w:val="22"/>
          <w:szCs w:val="22"/>
        </w:rPr>
        <w:t xml:space="preserve"> ve Finansal </w:t>
      </w:r>
      <w:r w:rsidR="00B50C7A">
        <w:rPr>
          <w:sz w:val="22"/>
          <w:szCs w:val="22"/>
        </w:rPr>
        <w:t>Sürdürülebilirlik</w:t>
      </w:r>
      <w:r w:rsidRPr="00202115">
        <w:rPr>
          <w:sz w:val="22"/>
          <w:szCs w:val="22"/>
        </w:rPr>
        <w:t xml:space="preserve"> talimatının hükümlerine ilaveten, [tarih] tarihli sözleşmeye binaen ekteki </w:t>
      </w:r>
      <w:r w:rsidR="00D62D36">
        <w:rPr>
          <w:b/>
          <w:bCs/>
          <w:sz w:val="22"/>
          <w:szCs w:val="22"/>
        </w:rPr>
        <w:t>31 Mart 202</w:t>
      </w:r>
      <w:r w:rsidR="00F025B3">
        <w:rPr>
          <w:b/>
          <w:bCs/>
          <w:sz w:val="22"/>
          <w:szCs w:val="22"/>
        </w:rPr>
        <w:t>5</w:t>
      </w:r>
      <w:r>
        <w:rPr>
          <w:sz w:val="22"/>
          <w:szCs w:val="22"/>
        </w:rPr>
        <w:t xml:space="preserve"> tarihli SG</w:t>
      </w:r>
      <w:r w:rsidRPr="00202115">
        <w:rPr>
          <w:sz w:val="22"/>
          <w:szCs w:val="22"/>
        </w:rPr>
        <w:t xml:space="preserve">K’ ya/Vergi dairelerine </w:t>
      </w:r>
      <w:r>
        <w:rPr>
          <w:sz w:val="22"/>
          <w:szCs w:val="22"/>
        </w:rPr>
        <w:t>vadesi geç</w:t>
      </w:r>
      <w:r w:rsidRPr="00202115">
        <w:rPr>
          <w:sz w:val="22"/>
          <w:szCs w:val="22"/>
        </w:rPr>
        <w:t xml:space="preserve">miş borcunun olmaması </w:t>
      </w:r>
      <w:proofErr w:type="gramStart"/>
      <w:r w:rsidRPr="00202115">
        <w:rPr>
          <w:sz w:val="22"/>
          <w:szCs w:val="22"/>
        </w:rPr>
        <w:t>kriterine</w:t>
      </w:r>
      <w:proofErr w:type="gramEnd"/>
      <w:r w:rsidRPr="00202115">
        <w:rPr>
          <w:sz w:val="22"/>
          <w:szCs w:val="22"/>
        </w:rPr>
        <w:t xml:space="preserve"> ilişkin belli bazı </w:t>
      </w:r>
      <w:r w:rsidRPr="00755EA6">
        <w:rPr>
          <w:sz w:val="22"/>
          <w:szCs w:val="22"/>
          <w:vertAlign w:val="subscript"/>
        </w:rPr>
        <w:t>prosedürleri</w:t>
      </w:r>
      <w:r w:rsidRPr="00202115">
        <w:rPr>
          <w:sz w:val="22"/>
          <w:szCs w:val="22"/>
        </w:rPr>
        <w:t xml:space="preserve"> uygulamak üzere Kulüp tarafından görevlendirilmiş bulunuyoruz. </w:t>
      </w:r>
    </w:p>
    <w:p w:rsidR="00C06012" w:rsidRDefault="00C06012" w:rsidP="00C06012">
      <w:pPr>
        <w:jc w:val="both"/>
        <w:rPr>
          <w:sz w:val="22"/>
          <w:szCs w:val="22"/>
        </w:rPr>
      </w:pPr>
    </w:p>
    <w:p w:rsidR="00C06012" w:rsidRPr="00202115" w:rsidRDefault="00C06012" w:rsidP="00C06012">
      <w:pPr>
        <w:jc w:val="both"/>
        <w:rPr>
          <w:color w:val="FF0000"/>
          <w:sz w:val="22"/>
          <w:szCs w:val="22"/>
        </w:rPr>
      </w:pPr>
      <w:r w:rsidRPr="00202115">
        <w:rPr>
          <w:sz w:val="22"/>
          <w:szCs w:val="22"/>
        </w:rPr>
        <w:t xml:space="preserve">Raporumuz, Kulübün lisans başvurusuna ilişkin olarak sadece Kulüp için düzenlenmiş olup ve Uluslararası denetim standartlarına uyacak şekilde hazırlanmıştır </w:t>
      </w:r>
      <w:r w:rsidRPr="00202115">
        <w:rPr>
          <w:b/>
          <w:bCs/>
          <w:color w:val="FF0000"/>
          <w:sz w:val="22"/>
          <w:szCs w:val="22"/>
        </w:rPr>
        <w:t>(ISRS 4400).</w:t>
      </w:r>
      <w:r w:rsidRPr="00202115">
        <w:rPr>
          <w:sz w:val="22"/>
          <w:szCs w:val="22"/>
        </w:rPr>
        <w:t xml:space="preserve"> Raporumuzu, bizim yazılı iznimiz olmadan (Kulübün ve [Lisans Verenin] kendi kurum içi kullanımlarının dışında) kısmen de olsa çoğaltılmaması, ifşa edilmemesi ve atıfta bulunulmaması kaydıyla (Lisans Verene de) sunmuş bulunmaktayız</w:t>
      </w:r>
      <w:r w:rsidRPr="00202115">
        <w:rPr>
          <w:color w:val="FF0000"/>
          <w:sz w:val="22"/>
          <w:szCs w:val="22"/>
        </w:rPr>
        <w:t xml:space="preserve">. </w:t>
      </w:r>
    </w:p>
    <w:p w:rsidR="00C06012" w:rsidRPr="00202115" w:rsidRDefault="00C06012" w:rsidP="00C06012">
      <w:pPr>
        <w:jc w:val="both"/>
        <w:rPr>
          <w:sz w:val="22"/>
          <w:szCs w:val="22"/>
        </w:rPr>
      </w:pPr>
    </w:p>
    <w:p w:rsidR="00C06012" w:rsidRPr="00202115" w:rsidRDefault="00C06012" w:rsidP="00C06012">
      <w:pPr>
        <w:jc w:val="both"/>
        <w:rPr>
          <w:b/>
          <w:bCs/>
          <w:sz w:val="22"/>
          <w:szCs w:val="22"/>
        </w:rPr>
      </w:pPr>
      <w:r w:rsidRPr="00202115">
        <w:rPr>
          <w:b/>
          <w:bCs/>
          <w:sz w:val="22"/>
          <w:szCs w:val="22"/>
        </w:rPr>
        <w:t>Çalışmanın Kapsamı</w:t>
      </w:r>
    </w:p>
    <w:p w:rsidR="00C06012" w:rsidRPr="00202115" w:rsidRDefault="00C06012" w:rsidP="00C06012">
      <w:pPr>
        <w:rPr>
          <w:sz w:val="22"/>
          <w:szCs w:val="22"/>
        </w:rPr>
      </w:pPr>
      <w:r w:rsidRPr="00202115">
        <w:rPr>
          <w:sz w:val="22"/>
          <w:szCs w:val="22"/>
        </w:rPr>
        <w:t xml:space="preserve">Çalışmamızda aşağıdaki </w:t>
      </w:r>
      <w:proofErr w:type="gramStart"/>
      <w:r w:rsidRPr="00202115">
        <w:rPr>
          <w:sz w:val="22"/>
          <w:szCs w:val="22"/>
        </w:rPr>
        <w:t>prosedürler</w:t>
      </w:r>
      <w:proofErr w:type="gramEnd"/>
      <w:r w:rsidRPr="00202115">
        <w:rPr>
          <w:sz w:val="22"/>
          <w:szCs w:val="22"/>
        </w:rPr>
        <w:t xml:space="preserve"> uygulanmıştır</w:t>
      </w:r>
    </w:p>
    <w:p w:rsidR="00C06012" w:rsidRPr="00202115" w:rsidRDefault="00C06012" w:rsidP="00C06012"/>
    <w:p w:rsidR="00C06012" w:rsidRPr="00202115" w:rsidRDefault="00C06012" w:rsidP="00C06012">
      <w:pPr>
        <w:ind w:left="720"/>
        <w:jc w:val="both"/>
      </w:pPr>
      <w:r>
        <w:t xml:space="preserve">1. </w:t>
      </w:r>
      <w:r w:rsidRPr="00202115">
        <w:t xml:space="preserve">(Kulüp) </w:t>
      </w:r>
      <w:r>
        <w:t>Finansal Durum Tablo</w:t>
      </w:r>
      <w:r w:rsidRPr="00202115">
        <w:t>sunda</w:t>
      </w:r>
      <w:r>
        <w:t xml:space="preserve"> </w:t>
      </w:r>
      <w:r w:rsidR="00D62D36">
        <w:rPr>
          <w:b/>
        </w:rPr>
        <w:t>28 Şubat 202</w:t>
      </w:r>
      <w:r w:rsidR="00F025B3">
        <w:rPr>
          <w:b/>
        </w:rPr>
        <w:t>5</w:t>
      </w:r>
      <w:r>
        <w:rPr>
          <w:b/>
        </w:rPr>
        <w:t xml:space="preserve"> </w:t>
      </w:r>
      <w:r>
        <w:t>tarihli SG</w:t>
      </w:r>
      <w:r w:rsidRPr="00202115">
        <w:t>K/Vergi dairesine vadesi geçmiş borçları görünmesi durumunda bu borçların ödeme planlarının ve sözleşmede belirtilen ödeme tarihlerinin vadelerinin geçmediğinin onay</w:t>
      </w:r>
      <w:r>
        <w:t xml:space="preserve">lanması veya borcun </w:t>
      </w:r>
      <w:r w:rsidR="00D00D2F">
        <w:rPr>
          <w:b/>
        </w:rPr>
        <w:t>31 Mart 202</w:t>
      </w:r>
      <w:r w:rsidR="00F025B3">
        <w:rPr>
          <w:b/>
        </w:rPr>
        <w:t>5</w:t>
      </w:r>
      <w:r>
        <w:rPr>
          <w:b/>
        </w:rPr>
        <w:t>'e</w:t>
      </w:r>
      <w:r w:rsidRPr="00202115">
        <w:t xml:space="preserve"> kadar ödendiğine dair kanıtların onaylanması.</w:t>
      </w:r>
    </w:p>
    <w:p w:rsidR="00C06012" w:rsidRPr="00202115" w:rsidRDefault="00C06012" w:rsidP="00C06012">
      <w:pPr>
        <w:ind w:left="360"/>
        <w:jc w:val="both"/>
      </w:pPr>
    </w:p>
    <w:p w:rsidR="00C06012" w:rsidRPr="00202115" w:rsidRDefault="00C06012" w:rsidP="00C06012">
      <w:pPr>
        <w:ind w:left="720"/>
        <w:jc w:val="both"/>
      </w:pPr>
      <w:r>
        <w:t xml:space="preserve">2. </w:t>
      </w:r>
      <w:r w:rsidRPr="00202115">
        <w:t xml:space="preserve">Ödeme planına göre ödenmiş taksitlerin/vadelerin zamanında ödendiğine dair (kulüp) </w:t>
      </w:r>
      <w:proofErr w:type="gramStart"/>
      <w:r w:rsidRPr="00202115">
        <w:t>banka</w:t>
      </w:r>
      <w:proofErr w:type="gramEnd"/>
      <w:r w:rsidRPr="00202115">
        <w:t xml:space="preserve"> dekontlarında</w:t>
      </w:r>
      <w:r>
        <w:t xml:space="preserve"> </w:t>
      </w:r>
      <w:r w:rsidRPr="00202115">
        <w:t>/</w:t>
      </w:r>
      <w:r w:rsidR="00B51409">
        <w:t xml:space="preserve"> ö</w:t>
      </w:r>
      <w:r w:rsidRPr="00202115">
        <w:t xml:space="preserve">deme makbuzların ve sözleşmede belirtilen tarihlerin ve miktarların karşılaştırılması ve bu miktarların </w:t>
      </w:r>
      <w:r>
        <w:t>Finansal Durum Tablosunda</w:t>
      </w:r>
      <w:r w:rsidRPr="00202115">
        <w:t xml:space="preserve"> yansıtıldığının onaylanması.</w:t>
      </w:r>
    </w:p>
    <w:p w:rsidR="00C06012" w:rsidRPr="00202115" w:rsidRDefault="00C06012" w:rsidP="00C06012"/>
    <w:p w:rsidR="00C06012" w:rsidRPr="00202115" w:rsidRDefault="00C06012" w:rsidP="00C06012">
      <w:pPr>
        <w:ind w:left="374" w:hanging="374"/>
        <w:jc w:val="both"/>
        <w:rPr>
          <w:b/>
          <w:bCs/>
          <w:sz w:val="22"/>
          <w:szCs w:val="22"/>
        </w:rPr>
      </w:pPr>
      <w:r w:rsidRPr="00202115">
        <w:rPr>
          <w:b/>
          <w:bCs/>
          <w:sz w:val="22"/>
          <w:szCs w:val="22"/>
        </w:rPr>
        <w:t xml:space="preserve">Açıklama (Aşağıda sadece bir rapor örneğidir) </w:t>
      </w:r>
    </w:p>
    <w:p w:rsidR="00C06012" w:rsidRPr="00202115" w:rsidRDefault="00C06012" w:rsidP="00C06012">
      <w:pPr>
        <w:jc w:val="both"/>
        <w:rPr>
          <w:sz w:val="22"/>
          <w:szCs w:val="22"/>
        </w:rPr>
      </w:pPr>
    </w:p>
    <w:p w:rsidR="00C06012" w:rsidRPr="00202115" w:rsidRDefault="00C06012" w:rsidP="00C06012">
      <w:pPr>
        <w:spacing w:after="180"/>
        <w:ind w:left="420"/>
        <w:jc w:val="both"/>
        <w:rPr>
          <w:i/>
          <w:iCs/>
          <w:sz w:val="22"/>
          <w:szCs w:val="22"/>
        </w:rPr>
      </w:pPr>
      <w:r>
        <w:rPr>
          <w:i/>
          <w:iCs/>
          <w:sz w:val="22"/>
          <w:szCs w:val="22"/>
        </w:rPr>
        <w:t>a)</w:t>
      </w:r>
      <w:r>
        <w:rPr>
          <w:i/>
          <w:iCs/>
          <w:sz w:val="22"/>
          <w:szCs w:val="22"/>
        </w:rPr>
        <w:tab/>
        <w:t>1. maddeye istinaden, SG</w:t>
      </w:r>
      <w:r w:rsidRPr="00202115">
        <w:rPr>
          <w:i/>
          <w:iCs/>
          <w:sz w:val="22"/>
          <w:szCs w:val="22"/>
        </w:rPr>
        <w:t>K/Vergi dair</w:t>
      </w:r>
      <w:r>
        <w:rPr>
          <w:i/>
          <w:iCs/>
          <w:sz w:val="22"/>
          <w:szCs w:val="22"/>
        </w:rPr>
        <w:t xml:space="preserve">esine vadesi geçmiş borçların </w:t>
      </w:r>
      <w:r>
        <w:rPr>
          <w:b/>
          <w:i/>
          <w:iCs/>
          <w:sz w:val="22"/>
          <w:szCs w:val="22"/>
        </w:rPr>
        <w:t>31 Mart 202</w:t>
      </w:r>
      <w:r w:rsidR="00F025B3">
        <w:rPr>
          <w:b/>
          <w:i/>
          <w:iCs/>
          <w:sz w:val="22"/>
          <w:szCs w:val="22"/>
        </w:rPr>
        <w:t>5</w:t>
      </w:r>
      <w:r w:rsidRPr="00135EA2">
        <w:rPr>
          <w:b/>
          <w:i/>
          <w:iCs/>
          <w:sz w:val="22"/>
          <w:szCs w:val="22"/>
        </w:rPr>
        <w:t>'e</w:t>
      </w:r>
      <w:r w:rsidRPr="00202115">
        <w:rPr>
          <w:i/>
          <w:iCs/>
          <w:sz w:val="22"/>
          <w:szCs w:val="22"/>
        </w:rPr>
        <w:t xml:space="preserve"> kadar </w:t>
      </w:r>
      <w:r>
        <w:rPr>
          <w:i/>
          <w:iCs/>
          <w:sz w:val="22"/>
          <w:szCs w:val="22"/>
        </w:rPr>
        <w:tab/>
      </w:r>
      <w:r w:rsidRPr="00202115">
        <w:rPr>
          <w:i/>
          <w:iCs/>
          <w:sz w:val="22"/>
          <w:szCs w:val="22"/>
        </w:rPr>
        <w:t xml:space="preserve">ödendiğini veya </w:t>
      </w:r>
      <w:proofErr w:type="spellStart"/>
      <w:r w:rsidRPr="00202115">
        <w:rPr>
          <w:i/>
          <w:iCs/>
          <w:sz w:val="22"/>
          <w:szCs w:val="22"/>
        </w:rPr>
        <w:t>taksitlenilip</w:t>
      </w:r>
      <w:proofErr w:type="spellEnd"/>
      <w:r w:rsidRPr="00202115">
        <w:rPr>
          <w:i/>
          <w:iCs/>
          <w:sz w:val="22"/>
          <w:szCs w:val="22"/>
        </w:rPr>
        <w:t xml:space="preserve"> ertelendiğini veya ilgili bir ihtilaf olup olmadığı ve [ilgili ulusal </w:t>
      </w:r>
      <w:r>
        <w:rPr>
          <w:i/>
          <w:iCs/>
          <w:sz w:val="22"/>
          <w:szCs w:val="22"/>
        </w:rPr>
        <w:tab/>
      </w:r>
      <w:r w:rsidRPr="00202115">
        <w:rPr>
          <w:i/>
          <w:iCs/>
          <w:sz w:val="22"/>
          <w:szCs w:val="22"/>
        </w:rPr>
        <w:t>veya uluslararası kurumun] kara</w:t>
      </w:r>
      <w:r>
        <w:rPr>
          <w:i/>
          <w:iCs/>
          <w:sz w:val="22"/>
          <w:szCs w:val="22"/>
        </w:rPr>
        <w:t xml:space="preserve">rını beklendiğini onaylıyoruz. </w:t>
      </w:r>
    </w:p>
    <w:p w:rsidR="00B51409" w:rsidRPr="00A67744" w:rsidRDefault="00C06012" w:rsidP="00B51409">
      <w:pPr>
        <w:spacing w:after="180"/>
        <w:ind w:left="420"/>
        <w:jc w:val="both"/>
        <w:rPr>
          <w:i/>
          <w:iCs/>
          <w:sz w:val="22"/>
          <w:szCs w:val="22"/>
        </w:rPr>
      </w:pPr>
      <w:r>
        <w:rPr>
          <w:i/>
          <w:iCs/>
          <w:sz w:val="22"/>
          <w:szCs w:val="22"/>
        </w:rPr>
        <w:t>b)</w:t>
      </w:r>
      <w:r>
        <w:rPr>
          <w:i/>
          <w:iCs/>
          <w:sz w:val="22"/>
          <w:szCs w:val="22"/>
        </w:rPr>
        <w:tab/>
        <w:t>2</w:t>
      </w:r>
      <w:r w:rsidRPr="00202115">
        <w:rPr>
          <w:i/>
          <w:iCs/>
          <w:sz w:val="22"/>
          <w:szCs w:val="22"/>
        </w:rPr>
        <w:t xml:space="preserve">. maddelere istinaden, (Kulüp) ödeme planında belirtilen tarihlerde borçlarının ödendiğinin </w:t>
      </w:r>
      <w:r>
        <w:rPr>
          <w:i/>
          <w:iCs/>
          <w:sz w:val="22"/>
          <w:szCs w:val="22"/>
        </w:rPr>
        <w:tab/>
      </w:r>
      <w:r w:rsidRPr="00202115">
        <w:rPr>
          <w:i/>
          <w:iCs/>
          <w:sz w:val="22"/>
          <w:szCs w:val="22"/>
        </w:rPr>
        <w:t xml:space="preserve">kanıtları banka </w:t>
      </w:r>
      <w:proofErr w:type="gramStart"/>
      <w:r w:rsidRPr="00202115">
        <w:rPr>
          <w:i/>
          <w:iCs/>
          <w:sz w:val="22"/>
          <w:szCs w:val="22"/>
        </w:rPr>
        <w:t>dekontlarından</w:t>
      </w:r>
      <w:proofErr w:type="gramEnd"/>
      <w:r w:rsidRPr="00202115">
        <w:rPr>
          <w:i/>
          <w:iCs/>
          <w:sz w:val="22"/>
          <w:szCs w:val="22"/>
        </w:rPr>
        <w:t xml:space="preserve">/ödeme makbuzlarından kontrol edilmiştir ve bu ödemelerde </w:t>
      </w:r>
      <w:r>
        <w:rPr>
          <w:i/>
          <w:iCs/>
          <w:sz w:val="22"/>
          <w:szCs w:val="22"/>
        </w:rPr>
        <w:tab/>
        <w:t>Finansal Durum Tablosunda</w:t>
      </w:r>
      <w:r w:rsidRPr="00202115">
        <w:rPr>
          <w:i/>
          <w:iCs/>
          <w:sz w:val="22"/>
          <w:szCs w:val="22"/>
        </w:rPr>
        <w:t xml:space="preserve"> yansıtılmıştır.</w:t>
      </w:r>
      <w:r w:rsidR="00422026">
        <w:rPr>
          <w:i/>
          <w:iCs/>
          <w:sz w:val="22"/>
          <w:szCs w:val="22"/>
        </w:rPr>
        <w:t xml:space="preserve"> </w:t>
      </w:r>
      <w:r w:rsidR="00B51409">
        <w:rPr>
          <w:i/>
          <w:iCs/>
          <w:sz w:val="22"/>
          <w:szCs w:val="22"/>
        </w:rPr>
        <w:t>M</w:t>
      </w:r>
      <w:r w:rsidR="00B51409" w:rsidRPr="00A67744">
        <w:rPr>
          <w:i/>
          <w:iCs/>
          <w:sz w:val="22"/>
          <w:szCs w:val="22"/>
        </w:rPr>
        <w:t>ali Tabloların 31 Aralık 202</w:t>
      </w:r>
      <w:r w:rsidR="00F025B3">
        <w:rPr>
          <w:i/>
          <w:iCs/>
          <w:sz w:val="22"/>
          <w:szCs w:val="22"/>
        </w:rPr>
        <w:t>4</w:t>
      </w:r>
      <w:r w:rsidR="00B51409" w:rsidRPr="00A67744">
        <w:rPr>
          <w:i/>
          <w:iCs/>
          <w:sz w:val="22"/>
          <w:szCs w:val="22"/>
        </w:rPr>
        <w:t xml:space="preserve"> tarihli olması nedeniyle 28 Şubat 202</w:t>
      </w:r>
      <w:r w:rsidR="00F025B3">
        <w:rPr>
          <w:i/>
          <w:iCs/>
          <w:sz w:val="22"/>
          <w:szCs w:val="22"/>
        </w:rPr>
        <w:t>5</w:t>
      </w:r>
      <w:r w:rsidR="00B51409" w:rsidRPr="00A67744">
        <w:rPr>
          <w:i/>
          <w:iCs/>
          <w:sz w:val="22"/>
          <w:szCs w:val="22"/>
        </w:rPr>
        <w:t xml:space="preserve"> tarihi itibarıyla </w:t>
      </w:r>
      <w:r w:rsidR="00DC29AA">
        <w:rPr>
          <w:i/>
          <w:iCs/>
          <w:sz w:val="22"/>
          <w:szCs w:val="22"/>
        </w:rPr>
        <w:t>SG</w:t>
      </w:r>
      <w:r w:rsidR="00DC29AA" w:rsidRPr="00202115">
        <w:rPr>
          <w:i/>
          <w:iCs/>
          <w:sz w:val="22"/>
          <w:szCs w:val="22"/>
        </w:rPr>
        <w:t>K/Vergi dair</w:t>
      </w:r>
      <w:r w:rsidR="00DC29AA">
        <w:rPr>
          <w:i/>
          <w:iCs/>
          <w:sz w:val="22"/>
          <w:szCs w:val="22"/>
        </w:rPr>
        <w:t>esine</w:t>
      </w:r>
      <w:r w:rsidR="00B51409" w:rsidRPr="00A67744">
        <w:rPr>
          <w:i/>
          <w:iCs/>
          <w:sz w:val="22"/>
          <w:szCs w:val="22"/>
        </w:rPr>
        <w:t xml:space="preserve"> borçların mali tablolar ile mutabakatı aşağıdaki gibidir:</w:t>
      </w:r>
    </w:p>
    <w:tbl>
      <w:tblPr>
        <w:tblW w:w="9642" w:type="dxa"/>
        <w:tblCellMar>
          <w:left w:w="70" w:type="dxa"/>
          <w:right w:w="70" w:type="dxa"/>
        </w:tblCellMar>
        <w:tblLook w:val="04A0" w:firstRow="1" w:lastRow="0" w:firstColumn="1" w:lastColumn="0" w:noHBand="0" w:noVBand="1"/>
      </w:tblPr>
      <w:tblGrid>
        <w:gridCol w:w="7655"/>
        <w:gridCol w:w="567"/>
        <w:gridCol w:w="1420"/>
      </w:tblGrid>
      <w:tr w:rsidR="00B51409" w:rsidRPr="00612012" w:rsidTr="00B51409">
        <w:trPr>
          <w:trHeight w:val="288"/>
        </w:trPr>
        <w:tc>
          <w:tcPr>
            <w:tcW w:w="7655" w:type="dxa"/>
            <w:tcBorders>
              <w:top w:val="nil"/>
              <w:left w:val="nil"/>
              <w:bottom w:val="single" w:sz="4" w:space="0" w:color="auto"/>
              <w:right w:val="nil"/>
            </w:tcBorders>
            <w:shd w:val="clear" w:color="auto" w:fill="auto"/>
            <w:noWrap/>
            <w:vAlign w:val="bottom"/>
            <w:hideMark/>
          </w:tcPr>
          <w:p w:rsidR="00B51409" w:rsidRPr="00A67744" w:rsidRDefault="00B51409" w:rsidP="00B77B22">
            <w:pPr>
              <w:rPr>
                <w:color w:val="000000"/>
                <w:sz w:val="22"/>
                <w:szCs w:val="22"/>
              </w:rPr>
            </w:pPr>
            <w:r w:rsidRPr="00A67744">
              <w:rPr>
                <w:color w:val="000000"/>
                <w:sz w:val="22"/>
                <w:szCs w:val="22"/>
              </w:rPr>
              <w:t> </w:t>
            </w:r>
          </w:p>
        </w:tc>
        <w:tc>
          <w:tcPr>
            <w:tcW w:w="567" w:type="dxa"/>
            <w:tcBorders>
              <w:top w:val="nil"/>
              <w:left w:val="nil"/>
              <w:bottom w:val="nil"/>
              <w:right w:val="nil"/>
            </w:tcBorders>
            <w:shd w:val="clear" w:color="auto" w:fill="auto"/>
            <w:noWrap/>
            <w:vAlign w:val="bottom"/>
            <w:hideMark/>
          </w:tcPr>
          <w:p w:rsidR="00B51409" w:rsidRPr="00A67744" w:rsidRDefault="00B51409" w:rsidP="00B77B22">
            <w:pPr>
              <w:rPr>
                <w:color w:val="000000"/>
                <w:sz w:val="22"/>
                <w:szCs w:val="22"/>
              </w:rPr>
            </w:pPr>
          </w:p>
        </w:tc>
        <w:tc>
          <w:tcPr>
            <w:tcW w:w="1420" w:type="dxa"/>
            <w:tcBorders>
              <w:top w:val="nil"/>
              <w:left w:val="nil"/>
              <w:bottom w:val="single" w:sz="4" w:space="0" w:color="auto"/>
              <w:right w:val="nil"/>
            </w:tcBorders>
            <w:shd w:val="clear" w:color="auto" w:fill="auto"/>
            <w:noWrap/>
            <w:vAlign w:val="bottom"/>
            <w:hideMark/>
          </w:tcPr>
          <w:p w:rsidR="00B51409" w:rsidRPr="00A67744" w:rsidRDefault="00B51409" w:rsidP="00B77B22">
            <w:pPr>
              <w:jc w:val="center"/>
              <w:rPr>
                <w:b/>
                <w:bCs/>
                <w:color w:val="000000"/>
                <w:sz w:val="22"/>
                <w:szCs w:val="22"/>
              </w:rPr>
            </w:pPr>
            <w:r w:rsidRPr="00A67744">
              <w:rPr>
                <w:b/>
                <w:bCs/>
                <w:color w:val="000000"/>
                <w:sz w:val="22"/>
                <w:szCs w:val="22"/>
              </w:rPr>
              <w:t>TL</w:t>
            </w:r>
          </w:p>
        </w:tc>
      </w:tr>
      <w:tr w:rsidR="00B51409" w:rsidRPr="00612012" w:rsidTr="00B51409">
        <w:trPr>
          <w:trHeight w:val="288"/>
        </w:trPr>
        <w:tc>
          <w:tcPr>
            <w:tcW w:w="7655" w:type="dxa"/>
            <w:tcBorders>
              <w:top w:val="nil"/>
              <w:left w:val="nil"/>
              <w:bottom w:val="nil"/>
              <w:right w:val="nil"/>
            </w:tcBorders>
            <w:shd w:val="clear" w:color="auto" w:fill="auto"/>
            <w:noWrap/>
            <w:vAlign w:val="bottom"/>
            <w:hideMark/>
          </w:tcPr>
          <w:p w:rsidR="00B51409" w:rsidRPr="00A67744" w:rsidRDefault="00F025B3" w:rsidP="00B51409">
            <w:pPr>
              <w:rPr>
                <w:color w:val="000000"/>
                <w:sz w:val="22"/>
                <w:szCs w:val="22"/>
              </w:rPr>
            </w:pPr>
            <w:r>
              <w:rPr>
                <w:color w:val="000000"/>
                <w:sz w:val="22"/>
                <w:szCs w:val="22"/>
              </w:rPr>
              <w:t>31 Aralık 2024</w:t>
            </w:r>
            <w:r w:rsidR="00B51409" w:rsidRPr="00A67744">
              <w:rPr>
                <w:color w:val="000000"/>
                <w:sz w:val="22"/>
                <w:szCs w:val="22"/>
              </w:rPr>
              <w:t xml:space="preserve"> Tarihi İtibarıyla </w:t>
            </w:r>
            <w:r w:rsidR="00B51409" w:rsidRPr="00B51409">
              <w:rPr>
                <w:color w:val="000000"/>
                <w:sz w:val="22"/>
                <w:szCs w:val="22"/>
              </w:rPr>
              <w:t xml:space="preserve">SGK/Vergi </w:t>
            </w:r>
            <w:r w:rsidR="00B51409">
              <w:rPr>
                <w:color w:val="000000"/>
                <w:sz w:val="22"/>
                <w:szCs w:val="22"/>
              </w:rPr>
              <w:t>D</w:t>
            </w:r>
            <w:r w:rsidR="00B51409" w:rsidRPr="00B51409">
              <w:rPr>
                <w:color w:val="000000"/>
                <w:sz w:val="22"/>
                <w:szCs w:val="22"/>
              </w:rPr>
              <w:t>airesine</w:t>
            </w:r>
            <w:r w:rsidR="00B51409" w:rsidRPr="00A67744">
              <w:rPr>
                <w:color w:val="000000"/>
                <w:sz w:val="22"/>
                <w:szCs w:val="22"/>
              </w:rPr>
              <w:t xml:space="preserve"> Borçlar </w:t>
            </w:r>
          </w:p>
        </w:tc>
        <w:tc>
          <w:tcPr>
            <w:tcW w:w="567" w:type="dxa"/>
            <w:tcBorders>
              <w:top w:val="nil"/>
              <w:left w:val="nil"/>
              <w:bottom w:val="nil"/>
              <w:right w:val="nil"/>
            </w:tcBorders>
            <w:shd w:val="clear" w:color="auto" w:fill="auto"/>
            <w:noWrap/>
            <w:vAlign w:val="bottom"/>
            <w:hideMark/>
          </w:tcPr>
          <w:p w:rsidR="00B51409" w:rsidRPr="00A67744" w:rsidRDefault="00B51409" w:rsidP="00B77B22">
            <w:pPr>
              <w:rPr>
                <w:color w:val="000000"/>
                <w:sz w:val="22"/>
                <w:szCs w:val="22"/>
              </w:rPr>
            </w:pPr>
          </w:p>
        </w:tc>
        <w:tc>
          <w:tcPr>
            <w:tcW w:w="1420" w:type="dxa"/>
            <w:tcBorders>
              <w:top w:val="nil"/>
              <w:left w:val="nil"/>
              <w:bottom w:val="nil"/>
              <w:right w:val="nil"/>
            </w:tcBorders>
            <w:shd w:val="clear" w:color="auto" w:fill="auto"/>
            <w:noWrap/>
            <w:vAlign w:val="bottom"/>
            <w:hideMark/>
          </w:tcPr>
          <w:p w:rsidR="00B51409" w:rsidRPr="00A67744" w:rsidRDefault="00B51409" w:rsidP="00B77B22">
            <w:pPr>
              <w:jc w:val="right"/>
              <w:rPr>
                <w:color w:val="000000"/>
                <w:sz w:val="22"/>
                <w:szCs w:val="22"/>
              </w:rPr>
            </w:pPr>
            <w:r w:rsidRPr="00A67744">
              <w:rPr>
                <w:color w:val="000000"/>
                <w:sz w:val="22"/>
                <w:szCs w:val="22"/>
              </w:rPr>
              <w:t>0</w:t>
            </w:r>
          </w:p>
        </w:tc>
      </w:tr>
      <w:tr w:rsidR="00B51409" w:rsidRPr="00612012" w:rsidTr="00B51409">
        <w:trPr>
          <w:trHeight w:val="288"/>
        </w:trPr>
        <w:tc>
          <w:tcPr>
            <w:tcW w:w="7655" w:type="dxa"/>
            <w:tcBorders>
              <w:top w:val="nil"/>
              <w:left w:val="nil"/>
              <w:bottom w:val="nil"/>
              <w:right w:val="nil"/>
            </w:tcBorders>
            <w:shd w:val="clear" w:color="auto" w:fill="auto"/>
            <w:noWrap/>
            <w:vAlign w:val="bottom"/>
            <w:hideMark/>
          </w:tcPr>
          <w:p w:rsidR="00B51409" w:rsidRPr="00A67744" w:rsidRDefault="00F025B3" w:rsidP="00B51409">
            <w:pPr>
              <w:rPr>
                <w:color w:val="000000"/>
                <w:sz w:val="22"/>
                <w:szCs w:val="22"/>
              </w:rPr>
            </w:pPr>
            <w:r>
              <w:rPr>
                <w:color w:val="000000"/>
                <w:sz w:val="22"/>
                <w:szCs w:val="22"/>
              </w:rPr>
              <w:t>01 Ocak 2025-28 Şubat 2025</w:t>
            </w:r>
            <w:r w:rsidR="00B51409" w:rsidRPr="00A67744">
              <w:rPr>
                <w:color w:val="000000"/>
                <w:sz w:val="22"/>
                <w:szCs w:val="22"/>
              </w:rPr>
              <w:t xml:space="preserve"> Dönemi </w:t>
            </w:r>
            <w:r w:rsidR="00B51409">
              <w:rPr>
                <w:color w:val="000000"/>
                <w:sz w:val="22"/>
                <w:szCs w:val="22"/>
              </w:rPr>
              <w:t xml:space="preserve">Tahakkuk Eden </w:t>
            </w:r>
            <w:r w:rsidR="00B51409" w:rsidRPr="00B51409">
              <w:rPr>
                <w:color w:val="000000"/>
                <w:sz w:val="22"/>
                <w:szCs w:val="22"/>
              </w:rPr>
              <w:t xml:space="preserve">SGK/Vergi </w:t>
            </w:r>
            <w:r w:rsidR="00B51409">
              <w:rPr>
                <w:color w:val="000000"/>
                <w:sz w:val="22"/>
                <w:szCs w:val="22"/>
              </w:rPr>
              <w:t>D</w:t>
            </w:r>
            <w:r w:rsidR="00B51409" w:rsidRPr="00B51409">
              <w:rPr>
                <w:color w:val="000000"/>
                <w:sz w:val="22"/>
                <w:szCs w:val="22"/>
              </w:rPr>
              <w:t>airesine</w:t>
            </w:r>
            <w:r w:rsidR="00B51409">
              <w:rPr>
                <w:color w:val="000000"/>
                <w:sz w:val="22"/>
                <w:szCs w:val="22"/>
              </w:rPr>
              <w:t xml:space="preserve"> Borçlar</w:t>
            </w:r>
          </w:p>
        </w:tc>
        <w:tc>
          <w:tcPr>
            <w:tcW w:w="567" w:type="dxa"/>
            <w:tcBorders>
              <w:top w:val="nil"/>
              <w:left w:val="nil"/>
              <w:bottom w:val="nil"/>
              <w:right w:val="nil"/>
            </w:tcBorders>
            <w:shd w:val="clear" w:color="auto" w:fill="auto"/>
            <w:noWrap/>
            <w:vAlign w:val="bottom"/>
            <w:hideMark/>
          </w:tcPr>
          <w:p w:rsidR="00B51409" w:rsidRPr="00A67744" w:rsidRDefault="00B51409" w:rsidP="00B77B22">
            <w:pPr>
              <w:rPr>
                <w:color w:val="000000"/>
                <w:sz w:val="22"/>
                <w:szCs w:val="22"/>
              </w:rPr>
            </w:pPr>
          </w:p>
        </w:tc>
        <w:tc>
          <w:tcPr>
            <w:tcW w:w="1420" w:type="dxa"/>
            <w:tcBorders>
              <w:top w:val="nil"/>
              <w:left w:val="nil"/>
              <w:bottom w:val="nil"/>
              <w:right w:val="nil"/>
            </w:tcBorders>
            <w:shd w:val="clear" w:color="auto" w:fill="auto"/>
            <w:noWrap/>
            <w:vAlign w:val="bottom"/>
            <w:hideMark/>
          </w:tcPr>
          <w:p w:rsidR="00B51409" w:rsidRPr="00A67744" w:rsidRDefault="00B51409" w:rsidP="00B77B22">
            <w:pPr>
              <w:jc w:val="right"/>
              <w:rPr>
                <w:color w:val="000000"/>
                <w:sz w:val="22"/>
                <w:szCs w:val="22"/>
              </w:rPr>
            </w:pPr>
            <w:r w:rsidRPr="00A67744">
              <w:rPr>
                <w:color w:val="000000"/>
                <w:sz w:val="22"/>
                <w:szCs w:val="22"/>
              </w:rPr>
              <w:t>0</w:t>
            </w:r>
          </w:p>
        </w:tc>
      </w:tr>
      <w:tr w:rsidR="00B51409" w:rsidRPr="00612012" w:rsidTr="00B51409">
        <w:trPr>
          <w:trHeight w:val="288"/>
        </w:trPr>
        <w:tc>
          <w:tcPr>
            <w:tcW w:w="7655" w:type="dxa"/>
            <w:tcBorders>
              <w:top w:val="nil"/>
              <w:left w:val="nil"/>
              <w:bottom w:val="nil"/>
              <w:right w:val="nil"/>
            </w:tcBorders>
            <w:shd w:val="clear" w:color="auto" w:fill="auto"/>
            <w:noWrap/>
            <w:vAlign w:val="bottom"/>
            <w:hideMark/>
          </w:tcPr>
          <w:p w:rsidR="00B51409" w:rsidRPr="00A67744" w:rsidRDefault="00F025B3" w:rsidP="00B77B22">
            <w:pPr>
              <w:rPr>
                <w:color w:val="000000"/>
                <w:sz w:val="22"/>
                <w:szCs w:val="22"/>
              </w:rPr>
            </w:pPr>
            <w:r>
              <w:rPr>
                <w:color w:val="000000"/>
                <w:sz w:val="22"/>
                <w:szCs w:val="22"/>
              </w:rPr>
              <w:t>01 Ocak 2025-28 Şubat 2025</w:t>
            </w:r>
            <w:r w:rsidR="00B51409" w:rsidRPr="00A67744">
              <w:rPr>
                <w:color w:val="000000"/>
                <w:sz w:val="22"/>
                <w:szCs w:val="22"/>
              </w:rPr>
              <w:t xml:space="preserve"> Dönemi Yapılan Ödemeleri</w:t>
            </w:r>
          </w:p>
        </w:tc>
        <w:tc>
          <w:tcPr>
            <w:tcW w:w="567" w:type="dxa"/>
            <w:tcBorders>
              <w:top w:val="nil"/>
              <w:left w:val="nil"/>
              <w:bottom w:val="nil"/>
              <w:right w:val="nil"/>
            </w:tcBorders>
            <w:shd w:val="clear" w:color="auto" w:fill="auto"/>
            <w:noWrap/>
            <w:vAlign w:val="bottom"/>
            <w:hideMark/>
          </w:tcPr>
          <w:p w:rsidR="00B51409" w:rsidRPr="00A67744" w:rsidRDefault="00B51409" w:rsidP="00B77B22">
            <w:pPr>
              <w:rPr>
                <w:color w:val="000000"/>
                <w:sz w:val="22"/>
                <w:szCs w:val="22"/>
              </w:rPr>
            </w:pPr>
            <w:r w:rsidRPr="00A67744">
              <w:rPr>
                <w:color w:val="000000"/>
                <w:sz w:val="22"/>
                <w:szCs w:val="22"/>
              </w:rPr>
              <w:t>( - )</w:t>
            </w:r>
          </w:p>
        </w:tc>
        <w:tc>
          <w:tcPr>
            <w:tcW w:w="1420" w:type="dxa"/>
            <w:tcBorders>
              <w:top w:val="nil"/>
              <w:left w:val="nil"/>
              <w:bottom w:val="nil"/>
              <w:right w:val="nil"/>
            </w:tcBorders>
            <w:shd w:val="clear" w:color="auto" w:fill="auto"/>
            <w:noWrap/>
            <w:vAlign w:val="bottom"/>
            <w:hideMark/>
          </w:tcPr>
          <w:p w:rsidR="00B51409" w:rsidRPr="00A67744" w:rsidRDefault="00B51409" w:rsidP="00B77B22">
            <w:pPr>
              <w:jc w:val="right"/>
              <w:rPr>
                <w:color w:val="000000"/>
                <w:sz w:val="22"/>
                <w:szCs w:val="22"/>
              </w:rPr>
            </w:pPr>
            <w:r w:rsidRPr="00A67744">
              <w:rPr>
                <w:color w:val="000000"/>
                <w:sz w:val="22"/>
                <w:szCs w:val="22"/>
              </w:rPr>
              <w:t>0</w:t>
            </w:r>
          </w:p>
        </w:tc>
      </w:tr>
      <w:tr w:rsidR="00B51409" w:rsidRPr="00612012" w:rsidTr="00B51409">
        <w:trPr>
          <w:trHeight w:val="288"/>
        </w:trPr>
        <w:tc>
          <w:tcPr>
            <w:tcW w:w="7655" w:type="dxa"/>
            <w:tcBorders>
              <w:top w:val="single" w:sz="4" w:space="0" w:color="auto"/>
              <w:left w:val="nil"/>
              <w:bottom w:val="single" w:sz="4" w:space="0" w:color="auto"/>
              <w:right w:val="nil"/>
            </w:tcBorders>
            <w:shd w:val="clear" w:color="auto" w:fill="auto"/>
            <w:noWrap/>
            <w:vAlign w:val="bottom"/>
            <w:hideMark/>
          </w:tcPr>
          <w:p w:rsidR="00B51409" w:rsidRPr="00A67744" w:rsidRDefault="00F025B3" w:rsidP="00B51409">
            <w:pPr>
              <w:rPr>
                <w:b/>
                <w:bCs/>
                <w:color w:val="000000"/>
                <w:sz w:val="22"/>
                <w:szCs w:val="22"/>
              </w:rPr>
            </w:pPr>
            <w:r>
              <w:rPr>
                <w:b/>
                <w:bCs/>
                <w:color w:val="000000"/>
                <w:sz w:val="22"/>
                <w:szCs w:val="22"/>
              </w:rPr>
              <w:t>28 Şubat 2025</w:t>
            </w:r>
            <w:r w:rsidR="00B51409" w:rsidRPr="00A67744">
              <w:rPr>
                <w:b/>
                <w:bCs/>
                <w:color w:val="000000"/>
                <w:sz w:val="22"/>
                <w:szCs w:val="22"/>
              </w:rPr>
              <w:t xml:space="preserve"> İtibarıyla </w:t>
            </w:r>
            <w:r w:rsidR="00B51409">
              <w:rPr>
                <w:b/>
                <w:bCs/>
                <w:color w:val="000000"/>
                <w:sz w:val="22"/>
                <w:szCs w:val="22"/>
              </w:rPr>
              <w:t xml:space="preserve">SGK/Vergi Dairesine </w:t>
            </w:r>
            <w:r w:rsidR="00B51409" w:rsidRPr="00A67744">
              <w:rPr>
                <w:b/>
                <w:bCs/>
                <w:color w:val="000000"/>
                <w:sz w:val="22"/>
                <w:szCs w:val="22"/>
              </w:rPr>
              <w:t xml:space="preserve">Borçlar </w:t>
            </w:r>
          </w:p>
        </w:tc>
        <w:tc>
          <w:tcPr>
            <w:tcW w:w="567" w:type="dxa"/>
            <w:tcBorders>
              <w:top w:val="nil"/>
              <w:left w:val="nil"/>
              <w:bottom w:val="nil"/>
              <w:right w:val="nil"/>
            </w:tcBorders>
            <w:shd w:val="clear" w:color="auto" w:fill="auto"/>
            <w:noWrap/>
            <w:vAlign w:val="bottom"/>
            <w:hideMark/>
          </w:tcPr>
          <w:p w:rsidR="00B51409" w:rsidRPr="00A67744" w:rsidRDefault="00B51409" w:rsidP="00B77B22">
            <w:pPr>
              <w:rPr>
                <w:b/>
                <w:bCs/>
                <w:color w:val="000000"/>
                <w:sz w:val="22"/>
                <w:szCs w:val="22"/>
              </w:rPr>
            </w:pPr>
          </w:p>
        </w:tc>
        <w:tc>
          <w:tcPr>
            <w:tcW w:w="1420" w:type="dxa"/>
            <w:tcBorders>
              <w:top w:val="single" w:sz="4" w:space="0" w:color="auto"/>
              <w:left w:val="nil"/>
              <w:bottom w:val="single" w:sz="4" w:space="0" w:color="auto"/>
              <w:right w:val="nil"/>
            </w:tcBorders>
            <w:shd w:val="clear" w:color="auto" w:fill="auto"/>
            <w:noWrap/>
            <w:vAlign w:val="bottom"/>
            <w:hideMark/>
          </w:tcPr>
          <w:p w:rsidR="00B51409" w:rsidRPr="00A67744" w:rsidRDefault="00B51409" w:rsidP="00B77B22">
            <w:pPr>
              <w:jc w:val="right"/>
              <w:rPr>
                <w:b/>
                <w:bCs/>
                <w:color w:val="000000"/>
                <w:sz w:val="22"/>
                <w:szCs w:val="22"/>
              </w:rPr>
            </w:pPr>
            <w:r w:rsidRPr="00A67744">
              <w:rPr>
                <w:b/>
                <w:bCs/>
                <w:color w:val="000000"/>
                <w:sz w:val="22"/>
                <w:szCs w:val="22"/>
              </w:rPr>
              <w:t>0</w:t>
            </w:r>
          </w:p>
        </w:tc>
      </w:tr>
    </w:tbl>
    <w:p w:rsidR="00C06012" w:rsidRDefault="00C06012" w:rsidP="00C06012">
      <w:pPr>
        <w:autoSpaceDE w:val="0"/>
        <w:autoSpaceDN w:val="0"/>
        <w:adjustRightInd w:val="0"/>
        <w:jc w:val="both"/>
        <w:rPr>
          <w:color w:val="000000"/>
          <w:sz w:val="22"/>
          <w:szCs w:val="22"/>
        </w:rPr>
      </w:pPr>
    </w:p>
    <w:p w:rsidR="00C06012" w:rsidRPr="00202115" w:rsidRDefault="00C06012" w:rsidP="00C06012">
      <w:pPr>
        <w:autoSpaceDE w:val="0"/>
        <w:autoSpaceDN w:val="0"/>
        <w:adjustRightInd w:val="0"/>
        <w:jc w:val="both"/>
        <w:rPr>
          <w:color w:val="000000"/>
          <w:sz w:val="22"/>
          <w:szCs w:val="22"/>
        </w:rPr>
      </w:pPr>
      <w:r w:rsidRPr="00202115">
        <w:rPr>
          <w:color w:val="000000"/>
          <w:sz w:val="22"/>
          <w:szCs w:val="22"/>
        </w:rPr>
        <w:t xml:space="preserve">Bu yapılan uluslararası denetim standartlarına uygun olarak yapılmış bir denetim ve </w:t>
      </w:r>
      <w:r>
        <w:rPr>
          <w:color w:val="000000"/>
          <w:sz w:val="22"/>
          <w:szCs w:val="22"/>
        </w:rPr>
        <w:t xml:space="preserve">inceleme değildir. </w:t>
      </w:r>
      <w:r w:rsidRPr="00135EA2">
        <w:rPr>
          <w:b/>
          <w:color w:val="000000"/>
          <w:sz w:val="22"/>
          <w:szCs w:val="22"/>
        </w:rPr>
        <w:t xml:space="preserve">31 </w:t>
      </w:r>
      <w:r w:rsidR="00F025B3">
        <w:rPr>
          <w:b/>
          <w:color w:val="000000"/>
          <w:sz w:val="22"/>
          <w:szCs w:val="22"/>
        </w:rPr>
        <w:t>Mart 2025</w:t>
      </w:r>
      <w:bookmarkStart w:id="0" w:name="_GoBack"/>
      <w:bookmarkEnd w:id="0"/>
      <w:r w:rsidRPr="00202115">
        <w:rPr>
          <w:color w:val="000000"/>
          <w:sz w:val="22"/>
          <w:szCs w:val="22"/>
        </w:rPr>
        <w:t xml:space="preserve"> tarihli ödemelerle ilgili hiç bir güvence verilmemektedir. Bu yapılan denetim IAS standartlarına göre veya UFRS ye göre hazırlansaydı başka faktörlerde incelenip bu raporda beyan edilirdi.</w:t>
      </w:r>
    </w:p>
    <w:p w:rsidR="00C06012" w:rsidRPr="00202115" w:rsidRDefault="00C06012" w:rsidP="00C06012">
      <w:pPr>
        <w:autoSpaceDE w:val="0"/>
        <w:autoSpaceDN w:val="0"/>
        <w:adjustRightInd w:val="0"/>
        <w:jc w:val="both"/>
        <w:rPr>
          <w:color w:val="000000"/>
          <w:sz w:val="22"/>
          <w:szCs w:val="22"/>
        </w:rPr>
      </w:pPr>
    </w:p>
    <w:p w:rsidR="00C06012" w:rsidRPr="00313E7B" w:rsidRDefault="00C06012" w:rsidP="00C06012">
      <w:pPr>
        <w:jc w:val="both"/>
        <w:rPr>
          <w:sz w:val="22"/>
          <w:szCs w:val="22"/>
        </w:rPr>
      </w:pPr>
      <w:r w:rsidRPr="00202115">
        <w:rPr>
          <w:sz w:val="22"/>
          <w:szCs w:val="22"/>
        </w:rPr>
        <w:t xml:space="preserve">Raporumuz, Kulübün üzerinde mutabık kalınan ihtiyaçlarına uygun olarak hazırlanmıştır. Dolayısıyla raporumuz, Kulübün dışındaki tarafların kullanımına ve güvenine şayandır. Kulübün dışında raporumuza veya onun bir kopyasına ulaşan ve ona veya onun herhangi bir parçasına güvenmeyi tercih </w:t>
      </w:r>
      <w:r w:rsidRPr="00202115">
        <w:rPr>
          <w:sz w:val="22"/>
          <w:szCs w:val="22"/>
        </w:rPr>
        <w:lastRenderedPageBreak/>
        <w:t xml:space="preserve">eden taraflar, bu husustaki bütün riskleri üstlenirler. Kanunların cevaz verdiği ölçüde olmak üzere, raporumuzla ilgili olarak Kulübün dışında hiç kimseye karşı sorumluluk veya yükümlülük kabul etmediğimizi beyan ederiz. </w:t>
      </w:r>
    </w:p>
    <w:p w:rsidR="00C06012" w:rsidRPr="00202115" w:rsidRDefault="00C06012" w:rsidP="00C06012">
      <w:pPr>
        <w:ind w:left="60"/>
        <w:jc w:val="both"/>
        <w:rPr>
          <w:sz w:val="18"/>
          <w:szCs w:val="18"/>
        </w:rPr>
      </w:pPr>
    </w:p>
    <w:p w:rsidR="00C06012" w:rsidRPr="00202115" w:rsidRDefault="00C06012" w:rsidP="00C06012">
      <w:pPr>
        <w:jc w:val="both"/>
        <w:rPr>
          <w:sz w:val="22"/>
          <w:szCs w:val="22"/>
        </w:rPr>
      </w:pPr>
      <w:r w:rsidRPr="00202115">
        <w:rPr>
          <w:sz w:val="22"/>
          <w:szCs w:val="22"/>
        </w:rPr>
        <w:t xml:space="preserve"> [imza] </w:t>
      </w:r>
    </w:p>
    <w:p w:rsidR="00C06012" w:rsidRPr="00202115" w:rsidRDefault="00C06012" w:rsidP="00C06012">
      <w:pPr>
        <w:jc w:val="both"/>
        <w:rPr>
          <w:sz w:val="22"/>
          <w:szCs w:val="22"/>
        </w:rPr>
      </w:pPr>
    </w:p>
    <w:p w:rsidR="00C06012" w:rsidRPr="00202115" w:rsidRDefault="00C06012" w:rsidP="00C06012">
      <w:pPr>
        <w:jc w:val="both"/>
        <w:rPr>
          <w:b/>
          <w:bCs/>
          <w:sz w:val="22"/>
          <w:szCs w:val="22"/>
        </w:rPr>
      </w:pPr>
      <w:r w:rsidRPr="00202115">
        <w:rPr>
          <w:b/>
          <w:bCs/>
          <w:sz w:val="22"/>
          <w:szCs w:val="22"/>
        </w:rPr>
        <w:t>Denetçi</w:t>
      </w:r>
    </w:p>
    <w:p w:rsidR="00C06012" w:rsidRPr="00202115" w:rsidRDefault="00C06012" w:rsidP="00C06012">
      <w:pPr>
        <w:jc w:val="both"/>
        <w:rPr>
          <w:sz w:val="22"/>
          <w:szCs w:val="22"/>
        </w:rPr>
      </w:pPr>
    </w:p>
    <w:p w:rsidR="006F1DD0" w:rsidRDefault="00C06012" w:rsidP="00C06012">
      <w:pPr>
        <w:jc w:val="both"/>
      </w:pPr>
      <w:r w:rsidRPr="00202115">
        <w:rPr>
          <w:sz w:val="22"/>
          <w:szCs w:val="22"/>
        </w:rPr>
        <w:t>[Rapor tarihi]</w:t>
      </w:r>
    </w:p>
    <w:sectPr w:rsidR="006F1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19C"/>
    <w:multiLevelType w:val="hybridMultilevel"/>
    <w:tmpl w:val="E3B08AE6"/>
    <w:lvl w:ilvl="0" w:tplc="2B98B1E4">
      <w:start w:val="1"/>
      <w:numFmt w:val="lowerLetter"/>
      <w:lvlText w:val="%1)"/>
      <w:lvlJc w:val="left"/>
      <w:pPr>
        <w:tabs>
          <w:tab w:val="num" w:pos="420"/>
        </w:tabs>
        <w:ind w:left="4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012"/>
    <w:rsid w:val="00182F45"/>
    <w:rsid w:val="00422026"/>
    <w:rsid w:val="006424D3"/>
    <w:rsid w:val="006F1DD0"/>
    <w:rsid w:val="00755EA6"/>
    <w:rsid w:val="008C2EAC"/>
    <w:rsid w:val="00B50C7A"/>
    <w:rsid w:val="00B51409"/>
    <w:rsid w:val="00C06012"/>
    <w:rsid w:val="00D00D2F"/>
    <w:rsid w:val="00D62D36"/>
    <w:rsid w:val="00DC29AA"/>
    <w:rsid w:val="00F025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22C64"/>
  <w15:chartTrackingRefBased/>
  <w15:docId w15:val="{4E949783-9B2A-4E43-BC98-04908CD2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01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492</Words>
  <Characters>2810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11</cp:revision>
  <dcterms:created xsi:type="dcterms:W3CDTF">2020-03-08T22:43:00Z</dcterms:created>
  <dcterms:modified xsi:type="dcterms:W3CDTF">2025-01-29T22:25:00Z</dcterms:modified>
</cp:coreProperties>
</file>